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407" w:rsidRDefault="00345407" w:rsidP="00D130F9">
      <w:pPr>
        <w:pBdr>
          <w:bottom w:val="single" w:sz="4" w:space="1" w:color="auto"/>
        </w:pBdr>
        <w:jc w:val="center"/>
        <w:rPr>
          <w:rFonts w:ascii="Arial" w:hAnsi="Arial" w:cs="Arial"/>
          <w:b/>
          <w:sz w:val="24"/>
          <w:szCs w:val="24"/>
        </w:rPr>
      </w:pPr>
      <w:r>
        <w:rPr>
          <w:rFonts w:ascii="Arial" w:hAnsi="Arial" w:cs="Arial"/>
          <w:b/>
          <w:noProof/>
          <w:sz w:val="24"/>
          <w:szCs w:val="24"/>
          <w:lang w:eastAsia="en-IN"/>
        </w:rPr>
        <w:drawing>
          <wp:inline distT="0" distB="0" distL="0" distR="0">
            <wp:extent cx="2377440" cy="1050699"/>
            <wp:effectExtent l="19050" t="0" r="3810" b="0"/>
            <wp:docPr id="1" name="Picture 0" descr="bas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line.jpg"/>
                    <pic:cNvPicPr/>
                  </pic:nvPicPr>
                  <pic:blipFill>
                    <a:blip r:embed="rId4" cstate="print"/>
                    <a:stretch>
                      <a:fillRect/>
                    </a:stretch>
                  </pic:blipFill>
                  <pic:spPr>
                    <a:xfrm>
                      <a:off x="0" y="0"/>
                      <a:ext cx="2381975" cy="1052703"/>
                    </a:xfrm>
                    <a:prstGeom prst="rect">
                      <a:avLst/>
                    </a:prstGeom>
                  </pic:spPr>
                </pic:pic>
              </a:graphicData>
            </a:graphic>
          </wp:inline>
        </w:drawing>
      </w:r>
    </w:p>
    <w:p w:rsidR="00D130F9" w:rsidRPr="00F01F2E" w:rsidRDefault="00D130F9" w:rsidP="00D130F9">
      <w:pPr>
        <w:pBdr>
          <w:bottom w:val="single" w:sz="4" w:space="1" w:color="auto"/>
        </w:pBdr>
        <w:jc w:val="center"/>
        <w:rPr>
          <w:rFonts w:cstheme="minorHAnsi"/>
          <w:b/>
          <w:sz w:val="28"/>
          <w:szCs w:val="28"/>
        </w:rPr>
      </w:pPr>
      <w:r w:rsidRPr="00D130F9">
        <w:rPr>
          <w:rFonts w:cstheme="minorHAnsi"/>
          <w:b/>
          <w:sz w:val="28"/>
          <w:szCs w:val="28"/>
        </w:rPr>
        <w:t xml:space="preserve">DCM </w:t>
      </w:r>
      <w:proofErr w:type="spellStart"/>
      <w:r w:rsidRPr="00D130F9">
        <w:rPr>
          <w:rFonts w:cstheme="minorHAnsi"/>
          <w:b/>
          <w:sz w:val="28"/>
          <w:szCs w:val="28"/>
        </w:rPr>
        <w:t>Shriram</w:t>
      </w:r>
      <w:proofErr w:type="spellEnd"/>
      <w:r w:rsidRPr="00D130F9">
        <w:rPr>
          <w:rFonts w:cstheme="minorHAnsi"/>
          <w:b/>
          <w:sz w:val="28"/>
          <w:szCs w:val="28"/>
        </w:rPr>
        <w:t xml:space="preserve"> Ltd Signs </w:t>
      </w:r>
      <w:proofErr w:type="spellStart"/>
      <w:r w:rsidRPr="00D130F9">
        <w:rPr>
          <w:rFonts w:cstheme="minorHAnsi"/>
          <w:b/>
          <w:sz w:val="28"/>
          <w:szCs w:val="28"/>
        </w:rPr>
        <w:t>MoU</w:t>
      </w:r>
      <w:proofErr w:type="spellEnd"/>
      <w:r w:rsidRPr="00D130F9">
        <w:rPr>
          <w:rFonts w:cstheme="minorHAnsi"/>
          <w:b/>
          <w:sz w:val="28"/>
          <w:szCs w:val="28"/>
        </w:rPr>
        <w:t xml:space="preserve"> with Institute of Chemical Technology, Mumbai for R&amp;D Collaboration</w:t>
      </w:r>
    </w:p>
    <w:p w:rsidR="00D130F9" w:rsidRDefault="00105B72" w:rsidP="00922BC8">
      <w:pPr>
        <w:jc w:val="both"/>
        <w:rPr>
          <w:rFonts w:cstheme="minorHAnsi"/>
          <w:sz w:val="24"/>
          <w:szCs w:val="24"/>
        </w:rPr>
      </w:pPr>
      <w:r>
        <w:rPr>
          <w:rFonts w:cstheme="minorHAnsi"/>
          <w:b/>
          <w:sz w:val="24"/>
          <w:szCs w:val="24"/>
        </w:rPr>
        <w:t>New Delhi, 27</w:t>
      </w:r>
      <w:bookmarkStart w:id="0" w:name="_GoBack"/>
      <w:bookmarkEnd w:id="0"/>
      <w:r w:rsidR="00D130F9" w:rsidRPr="00D130F9">
        <w:rPr>
          <w:rFonts w:cstheme="minorHAnsi"/>
          <w:b/>
          <w:sz w:val="24"/>
          <w:szCs w:val="24"/>
          <w:vertAlign w:val="superscript"/>
        </w:rPr>
        <w:t>th</w:t>
      </w:r>
      <w:r w:rsidR="00D130F9" w:rsidRPr="00D130F9">
        <w:rPr>
          <w:rFonts w:cstheme="minorHAnsi"/>
          <w:b/>
          <w:sz w:val="24"/>
          <w:szCs w:val="24"/>
        </w:rPr>
        <w:t xml:space="preserve"> Ma</w:t>
      </w:r>
      <w:r w:rsidR="00345407" w:rsidRPr="00D130F9">
        <w:rPr>
          <w:rFonts w:cstheme="minorHAnsi"/>
          <w:b/>
          <w:sz w:val="24"/>
          <w:szCs w:val="24"/>
        </w:rPr>
        <w:t>y 2024</w:t>
      </w:r>
      <w:r w:rsidR="00345407" w:rsidRPr="00F01F2E">
        <w:rPr>
          <w:rFonts w:cstheme="minorHAnsi"/>
          <w:sz w:val="24"/>
          <w:szCs w:val="24"/>
        </w:rPr>
        <w:t xml:space="preserve">: </w:t>
      </w:r>
      <w:r w:rsidR="00816A71" w:rsidRPr="00F01F2E">
        <w:rPr>
          <w:rFonts w:cstheme="minorHAnsi"/>
          <w:sz w:val="24"/>
          <w:szCs w:val="24"/>
        </w:rPr>
        <w:t xml:space="preserve">DCM </w:t>
      </w:r>
      <w:proofErr w:type="spellStart"/>
      <w:r w:rsidR="00816A71" w:rsidRPr="00F01F2E">
        <w:rPr>
          <w:rFonts w:cstheme="minorHAnsi"/>
          <w:sz w:val="24"/>
          <w:szCs w:val="24"/>
        </w:rPr>
        <w:t>Shriram</w:t>
      </w:r>
      <w:proofErr w:type="spellEnd"/>
      <w:r w:rsidR="00816A71" w:rsidRPr="00F01F2E">
        <w:rPr>
          <w:rFonts w:cstheme="minorHAnsi"/>
          <w:sz w:val="24"/>
          <w:szCs w:val="24"/>
        </w:rPr>
        <w:t xml:space="preserve"> Ltd, India’s second largest </w:t>
      </w:r>
      <w:proofErr w:type="spellStart"/>
      <w:r w:rsidR="00816A71" w:rsidRPr="00F01F2E">
        <w:rPr>
          <w:rFonts w:cstheme="minorHAnsi"/>
          <w:sz w:val="24"/>
          <w:szCs w:val="24"/>
        </w:rPr>
        <w:t>Chlor</w:t>
      </w:r>
      <w:proofErr w:type="spellEnd"/>
      <w:r w:rsidR="00816A71" w:rsidRPr="00F01F2E">
        <w:rPr>
          <w:rFonts w:cstheme="minorHAnsi"/>
          <w:sz w:val="24"/>
          <w:szCs w:val="24"/>
        </w:rPr>
        <w:t xml:space="preserve"> Alkali </w:t>
      </w:r>
      <w:r w:rsidR="008C6C7B" w:rsidRPr="00F01F2E">
        <w:rPr>
          <w:rFonts w:cstheme="minorHAnsi"/>
          <w:sz w:val="24"/>
          <w:szCs w:val="24"/>
        </w:rPr>
        <w:t>manufacturer, signed a</w:t>
      </w:r>
      <w:r w:rsidR="00816A71" w:rsidRPr="00F01F2E">
        <w:rPr>
          <w:rFonts w:cstheme="minorHAnsi"/>
          <w:sz w:val="24"/>
          <w:szCs w:val="24"/>
        </w:rPr>
        <w:t xml:space="preserve"> M</w:t>
      </w:r>
      <w:r w:rsidR="008C6C7B" w:rsidRPr="00F01F2E">
        <w:rPr>
          <w:rFonts w:cstheme="minorHAnsi"/>
          <w:sz w:val="24"/>
          <w:szCs w:val="24"/>
        </w:rPr>
        <w:t xml:space="preserve">emorandum of Understanding </w:t>
      </w:r>
      <w:r w:rsidR="00816A71" w:rsidRPr="00F01F2E">
        <w:rPr>
          <w:rFonts w:cstheme="minorHAnsi"/>
          <w:sz w:val="24"/>
          <w:szCs w:val="24"/>
        </w:rPr>
        <w:t>with</w:t>
      </w:r>
      <w:r w:rsidR="00D130F9" w:rsidRPr="00D130F9">
        <w:rPr>
          <w:rFonts w:cstheme="minorHAnsi"/>
          <w:sz w:val="24"/>
          <w:szCs w:val="24"/>
        </w:rPr>
        <w:t xml:space="preserve"> the prestigious Institute of Chemical Technology (ICT), Mumbai. This strategic collaboration aims to advance research and development (R&amp;D) in the chemical industry, leveraging ICT's academic prowess and DCM </w:t>
      </w:r>
      <w:proofErr w:type="spellStart"/>
      <w:r w:rsidR="00D130F9" w:rsidRPr="00D130F9">
        <w:rPr>
          <w:rFonts w:cstheme="minorHAnsi"/>
          <w:sz w:val="24"/>
          <w:szCs w:val="24"/>
        </w:rPr>
        <w:t>Shriram's</w:t>
      </w:r>
      <w:proofErr w:type="spellEnd"/>
      <w:r w:rsidR="00D130F9" w:rsidRPr="00D130F9">
        <w:rPr>
          <w:rFonts w:cstheme="minorHAnsi"/>
          <w:sz w:val="24"/>
          <w:szCs w:val="24"/>
        </w:rPr>
        <w:t xml:space="preserve"> industrial expertise.</w:t>
      </w:r>
    </w:p>
    <w:p w:rsidR="00D130F9" w:rsidRPr="00D130F9" w:rsidRDefault="00D130F9" w:rsidP="00D130F9">
      <w:pPr>
        <w:jc w:val="both"/>
        <w:rPr>
          <w:rFonts w:cstheme="minorHAnsi"/>
          <w:sz w:val="24"/>
          <w:szCs w:val="24"/>
        </w:rPr>
      </w:pPr>
      <w:r w:rsidRPr="00D130F9">
        <w:rPr>
          <w:rFonts w:cstheme="minorHAnsi"/>
          <w:sz w:val="24"/>
          <w:szCs w:val="24"/>
        </w:rPr>
        <w:t xml:space="preserve">The </w:t>
      </w:r>
      <w:proofErr w:type="spellStart"/>
      <w:r w:rsidRPr="00D130F9">
        <w:rPr>
          <w:rFonts w:cstheme="minorHAnsi"/>
          <w:sz w:val="24"/>
          <w:szCs w:val="24"/>
        </w:rPr>
        <w:t>MoU</w:t>
      </w:r>
      <w:proofErr w:type="spellEnd"/>
      <w:r w:rsidRPr="00D130F9">
        <w:rPr>
          <w:rFonts w:cstheme="minorHAnsi"/>
          <w:sz w:val="24"/>
          <w:szCs w:val="24"/>
        </w:rPr>
        <w:t xml:space="preserve"> was signed in a formal ceremony attended by </w:t>
      </w:r>
      <w:proofErr w:type="spellStart"/>
      <w:r w:rsidRPr="00D130F9">
        <w:rPr>
          <w:rFonts w:cstheme="minorHAnsi"/>
          <w:sz w:val="24"/>
          <w:szCs w:val="24"/>
        </w:rPr>
        <w:t>Prof.</w:t>
      </w:r>
      <w:proofErr w:type="spellEnd"/>
      <w:r w:rsidRPr="00D130F9">
        <w:rPr>
          <w:rFonts w:cstheme="minorHAnsi"/>
          <w:sz w:val="24"/>
          <w:szCs w:val="24"/>
        </w:rPr>
        <w:t xml:space="preserve"> </w:t>
      </w:r>
      <w:proofErr w:type="spellStart"/>
      <w:r w:rsidRPr="00D130F9">
        <w:rPr>
          <w:rFonts w:cstheme="minorHAnsi"/>
          <w:sz w:val="24"/>
          <w:szCs w:val="24"/>
        </w:rPr>
        <w:t>Aniruddha</w:t>
      </w:r>
      <w:proofErr w:type="spellEnd"/>
      <w:r w:rsidRPr="00D130F9">
        <w:rPr>
          <w:rFonts w:cstheme="minorHAnsi"/>
          <w:sz w:val="24"/>
          <w:szCs w:val="24"/>
        </w:rPr>
        <w:t xml:space="preserve"> </w:t>
      </w:r>
      <w:proofErr w:type="spellStart"/>
      <w:r w:rsidRPr="00D130F9">
        <w:rPr>
          <w:rFonts w:cstheme="minorHAnsi"/>
          <w:sz w:val="24"/>
          <w:szCs w:val="24"/>
        </w:rPr>
        <w:t>Pandit</w:t>
      </w:r>
      <w:proofErr w:type="spellEnd"/>
      <w:r w:rsidRPr="00D130F9">
        <w:rPr>
          <w:rFonts w:cstheme="minorHAnsi"/>
          <w:sz w:val="24"/>
          <w:szCs w:val="24"/>
        </w:rPr>
        <w:t xml:space="preserve">, Vice Chancellor of ICT Mumbai, and </w:t>
      </w:r>
      <w:proofErr w:type="spellStart"/>
      <w:r w:rsidRPr="00D130F9">
        <w:rPr>
          <w:rFonts w:cstheme="minorHAnsi"/>
          <w:sz w:val="24"/>
          <w:szCs w:val="24"/>
        </w:rPr>
        <w:t>Dr.</w:t>
      </w:r>
      <w:proofErr w:type="spellEnd"/>
      <w:r w:rsidRPr="00D130F9">
        <w:rPr>
          <w:rFonts w:cstheme="minorHAnsi"/>
          <w:sz w:val="24"/>
          <w:szCs w:val="24"/>
        </w:rPr>
        <w:t xml:space="preserve"> </w:t>
      </w:r>
      <w:proofErr w:type="spellStart"/>
      <w:r w:rsidRPr="00D130F9">
        <w:rPr>
          <w:rFonts w:cstheme="minorHAnsi"/>
          <w:sz w:val="24"/>
          <w:szCs w:val="24"/>
        </w:rPr>
        <w:t>Debabrata</w:t>
      </w:r>
      <w:proofErr w:type="spellEnd"/>
      <w:r w:rsidRPr="00D130F9">
        <w:rPr>
          <w:rFonts w:cstheme="minorHAnsi"/>
          <w:sz w:val="24"/>
          <w:szCs w:val="24"/>
        </w:rPr>
        <w:t xml:space="preserve"> </w:t>
      </w:r>
      <w:proofErr w:type="spellStart"/>
      <w:r w:rsidRPr="00D130F9">
        <w:rPr>
          <w:rFonts w:cstheme="minorHAnsi"/>
          <w:sz w:val="24"/>
          <w:szCs w:val="24"/>
        </w:rPr>
        <w:t>Rautaray</w:t>
      </w:r>
      <w:proofErr w:type="spellEnd"/>
      <w:r w:rsidRPr="00D130F9">
        <w:rPr>
          <w:rFonts w:cstheme="minorHAnsi"/>
          <w:sz w:val="24"/>
          <w:szCs w:val="24"/>
        </w:rPr>
        <w:t>, Chief Product Development &amp; Innovation Of</w:t>
      </w:r>
      <w:r>
        <w:rPr>
          <w:rFonts w:cstheme="minorHAnsi"/>
          <w:sz w:val="24"/>
          <w:szCs w:val="24"/>
        </w:rPr>
        <w:t xml:space="preserve">ficer of DCM </w:t>
      </w:r>
      <w:proofErr w:type="spellStart"/>
      <w:r>
        <w:rPr>
          <w:rFonts w:cstheme="minorHAnsi"/>
          <w:sz w:val="24"/>
          <w:szCs w:val="24"/>
        </w:rPr>
        <w:t>Shriram</w:t>
      </w:r>
      <w:proofErr w:type="spellEnd"/>
      <w:r>
        <w:rPr>
          <w:rFonts w:cstheme="minorHAnsi"/>
          <w:sz w:val="24"/>
          <w:szCs w:val="24"/>
        </w:rPr>
        <w:t xml:space="preserve"> Chemicals.</w:t>
      </w:r>
    </w:p>
    <w:p w:rsidR="00D130F9" w:rsidRDefault="00D130F9" w:rsidP="00D130F9">
      <w:pPr>
        <w:jc w:val="both"/>
        <w:rPr>
          <w:rFonts w:cstheme="minorHAnsi"/>
          <w:sz w:val="24"/>
          <w:szCs w:val="24"/>
        </w:rPr>
      </w:pPr>
      <w:r w:rsidRPr="00D130F9">
        <w:rPr>
          <w:rFonts w:cstheme="minorHAnsi"/>
          <w:sz w:val="24"/>
          <w:szCs w:val="24"/>
        </w:rPr>
        <w:t xml:space="preserve">This collaboration will see ICT Mumbai undertake specialized R&amp;D projects tailored to DCM </w:t>
      </w:r>
      <w:proofErr w:type="spellStart"/>
      <w:r w:rsidRPr="00D130F9">
        <w:rPr>
          <w:rFonts w:cstheme="minorHAnsi"/>
          <w:sz w:val="24"/>
          <w:szCs w:val="24"/>
        </w:rPr>
        <w:t>Shriram’s</w:t>
      </w:r>
      <w:proofErr w:type="spellEnd"/>
      <w:r w:rsidRPr="00D130F9">
        <w:rPr>
          <w:rFonts w:cstheme="minorHAnsi"/>
          <w:sz w:val="24"/>
          <w:szCs w:val="24"/>
        </w:rPr>
        <w:t xml:space="preserve"> objectives. Projects will be conducted under the supervision of designated experts from ICT, ensuring high standards of academic and research rigor. DCM </w:t>
      </w:r>
      <w:proofErr w:type="spellStart"/>
      <w:r w:rsidRPr="00D130F9">
        <w:rPr>
          <w:rFonts w:cstheme="minorHAnsi"/>
          <w:sz w:val="24"/>
          <w:szCs w:val="24"/>
        </w:rPr>
        <w:t>Shriram</w:t>
      </w:r>
      <w:proofErr w:type="spellEnd"/>
      <w:r w:rsidRPr="00D130F9">
        <w:rPr>
          <w:rFonts w:cstheme="minorHAnsi"/>
          <w:sz w:val="24"/>
          <w:szCs w:val="24"/>
        </w:rPr>
        <w:t xml:space="preserve"> Ltd will work closely with ICT to align project goals and timelines, facilitating a seamless integration of research outcomes into practical applications.</w:t>
      </w:r>
    </w:p>
    <w:p w:rsidR="00170A8E" w:rsidRDefault="00170A8E" w:rsidP="00D130F9">
      <w:pPr>
        <w:jc w:val="both"/>
        <w:rPr>
          <w:rFonts w:cstheme="minorHAnsi"/>
          <w:sz w:val="24"/>
          <w:szCs w:val="24"/>
        </w:rPr>
      </w:pPr>
      <w:proofErr w:type="spellStart"/>
      <w:r w:rsidRPr="00170A8E">
        <w:rPr>
          <w:rFonts w:cstheme="minorHAnsi"/>
          <w:b/>
          <w:sz w:val="24"/>
          <w:szCs w:val="24"/>
        </w:rPr>
        <w:t>Dr.</w:t>
      </w:r>
      <w:proofErr w:type="spellEnd"/>
      <w:r w:rsidRPr="00170A8E">
        <w:rPr>
          <w:rFonts w:cstheme="minorHAnsi"/>
          <w:b/>
          <w:sz w:val="24"/>
          <w:szCs w:val="24"/>
        </w:rPr>
        <w:t xml:space="preserve"> </w:t>
      </w:r>
      <w:proofErr w:type="spellStart"/>
      <w:r w:rsidRPr="00170A8E">
        <w:rPr>
          <w:rFonts w:cstheme="minorHAnsi"/>
          <w:b/>
          <w:sz w:val="24"/>
          <w:szCs w:val="24"/>
        </w:rPr>
        <w:t>Debabrata</w:t>
      </w:r>
      <w:proofErr w:type="spellEnd"/>
      <w:r w:rsidRPr="00170A8E">
        <w:rPr>
          <w:rFonts w:cstheme="minorHAnsi"/>
          <w:b/>
          <w:sz w:val="24"/>
          <w:szCs w:val="24"/>
        </w:rPr>
        <w:t xml:space="preserve"> </w:t>
      </w:r>
      <w:proofErr w:type="spellStart"/>
      <w:r w:rsidRPr="00170A8E">
        <w:rPr>
          <w:rFonts w:cstheme="minorHAnsi"/>
          <w:b/>
          <w:sz w:val="24"/>
          <w:szCs w:val="24"/>
        </w:rPr>
        <w:t>Rautaray</w:t>
      </w:r>
      <w:proofErr w:type="spellEnd"/>
      <w:r w:rsidRPr="00170A8E">
        <w:rPr>
          <w:rFonts w:cstheme="minorHAnsi"/>
          <w:b/>
          <w:sz w:val="24"/>
          <w:szCs w:val="24"/>
        </w:rPr>
        <w:t xml:space="preserve">, Chief Product Dev. &amp; Innovation Officer, DCM </w:t>
      </w:r>
      <w:proofErr w:type="spellStart"/>
      <w:r w:rsidRPr="00170A8E">
        <w:rPr>
          <w:rFonts w:cstheme="minorHAnsi"/>
          <w:b/>
          <w:sz w:val="24"/>
          <w:szCs w:val="24"/>
        </w:rPr>
        <w:t>Shriram</w:t>
      </w:r>
      <w:proofErr w:type="spellEnd"/>
      <w:r w:rsidRPr="00170A8E">
        <w:rPr>
          <w:rFonts w:cstheme="minorHAnsi"/>
          <w:b/>
          <w:sz w:val="24"/>
          <w:szCs w:val="24"/>
        </w:rPr>
        <w:t xml:space="preserve"> Chemicals</w:t>
      </w:r>
      <w:r w:rsidRPr="00170A8E">
        <w:rPr>
          <w:rFonts w:cstheme="minorHAnsi"/>
          <w:sz w:val="24"/>
          <w:szCs w:val="24"/>
        </w:rPr>
        <w:t xml:space="preserve"> </w:t>
      </w:r>
      <w:r w:rsidRPr="00D130F9">
        <w:rPr>
          <w:rFonts w:cstheme="minorHAnsi"/>
          <w:sz w:val="24"/>
          <w:szCs w:val="24"/>
        </w:rPr>
        <w:t>expressed his enthusiasm, stating</w:t>
      </w:r>
      <w:r w:rsidRPr="00170A8E">
        <w:rPr>
          <w:rFonts w:cstheme="minorHAnsi"/>
          <w:sz w:val="24"/>
          <w:szCs w:val="24"/>
        </w:rPr>
        <w:t>, "Partnering with ICT Mumbai aligns with our commitment to pioneering cutting-edge solutions and enhancing our product development capabilities. We are confident that this synergy will yield significant advancements."</w:t>
      </w:r>
    </w:p>
    <w:p w:rsidR="00D130F9" w:rsidRDefault="00D130F9" w:rsidP="00D130F9">
      <w:pPr>
        <w:jc w:val="both"/>
        <w:rPr>
          <w:rFonts w:cstheme="minorHAnsi"/>
          <w:sz w:val="24"/>
          <w:szCs w:val="24"/>
        </w:rPr>
      </w:pPr>
      <w:proofErr w:type="spellStart"/>
      <w:r w:rsidRPr="00170A8E">
        <w:rPr>
          <w:rFonts w:cstheme="minorHAnsi"/>
          <w:b/>
          <w:sz w:val="24"/>
          <w:szCs w:val="24"/>
        </w:rPr>
        <w:t>Prof.</w:t>
      </w:r>
      <w:proofErr w:type="spellEnd"/>
      <w:r w:rsidRPr="00170A8E">
        <w:rPr>
          <w:rFonts w:cstheme="minorHAnsi"/>
          <w:b/>
          <w:sz w:val="24"/>
          <w:szCs w:val="24"/>
        </w:rPr>
        <w:t xml:space="preserve"> </w:t>
      </w:r>
      <w:proofErr w:type="spellStart"/>
      <w:r w:rsidRPr="00170A8E">
        <w:rPr>
          <w:rFonts w:cstheme="minorHAnsi"/>
          <w:b/>
          <w:sz w:val="24"/>
          <w:szCs w:val="24"/>
        </w:rPr>
        <w:t>Aniruddha</w:t>
      </w:r>
      <w:proofErr w:type="spellEnd"/>
      <w:r w:rsidRPr="00170A8E">
        <w:rPr>
          <w:rFonts w:cstheme="minorHAnsi"/>
          <w:b/>
          <w:sz w:val="24"/>
          <w:szCs w:val="24"/>
        </w:rPr>
        <w:t xml:space="preserve"> </w:t>
      </w:r>
      <w:proofErr w:type="spellStart"/>
      <w:r w:rsidRPr="00170A8E">
        <w:rPr>
          <w:rFonts w:cstheme="minorHAnsi"/>
          <w:b/>
          <w:sz w:val="24"/>
          <w:szCs w:val="24"/>
        </w:rPr>
        <w:t>Pandit</w:t>
      </w:r>
      <w:proofErr w:type="spellEnd"/>
      <w:r w:rsidR="00170A8E" w:rsidRPr="00170A8E">
        <w:rPr>
          <w:rFonts w:cstheme="minorHAnsi"/>
          <w:b/>
          <w:sz w:val="24"/>
          <w:szCs w:val="24"/>
        </w:rPr>
        <w:t>, Vice Chancellor, ICT</w:t>
      </w:r>
      <w:r w:rsidRPr="00D130F9">
        <w:rPr>
          <w:rFonts w:cstheme="minorHAnsi"/>
          <w:sz w:val="24"/>
          <w:szCs w:val="24"/>
        </w:rPr>
        <w:t xml:space="preserve"> </w:t>
      </w:r>
      <w:r w:rsidR="00170A8E">
        <w:rPr>
          <w:rFonts w:cstheme="minorHAnsi"/>
          <w:sz w:val="24"/>
          <w:szCs w:val="24"/>
        </w:rPr>
        <w:t>added</w:t>
      </w:r>
      <w:r w:rsidRPr="00D130F9">
        <w:rPr>
          <w:rFonts w:cstheme="minorHAnsi"/>
          <w:sz w:val="24"/>
          <w:szCs w:val="24"/>
        </w:rPr>
        <w:t xml:space="preserve">, "This collaboration with DCM </w:t>
      </w:r>
      <w:proofErr w:type="spellStart"/>
      <w:r w:rsidRPr="00D130F9">
        <w:rPr>
          <w:rFonts w:cstheme="minorHAnsi"/>
          <w:sz w:val="24"/>
          <w:szCs w:val="24"/>
        </w:rPr>
        <w:t>Shriram</w:t>
      </w:r>
      <w:proofErr w:type="spellEnd"/>
      <w:r w:rsidRPr="00D130F9">
        <w:rPr>
          <w:rFonts w:cstheme="minorHAnsi"/>
          <w:sz w:val="24"/>
          <w:szCs w:val="24"/>
        </w:rPr>
        <w:t xml:space="preserve"> Ltd presents a unique opportunity to merge academic research with industry practices, fostering innovation and development in the chemical sector."</w:t>
      </w:r>
    </w:p>
    <w:p w:rsidR="00F01F2E" w:rsidRPr="00F01F2E" w:rsidRDefault="00F01F2E" w:rsidP="00F01F2E">
      <w:pPr>
        <w:jc w:val="both"/>
        <w:rPr>
          <w:rFonts w:cstheme="minorHAnsi"/>
          <w:b/>
          <w:sz w:val="24"/>
          <w:szCs w:val="24"/>
        </w:rPr>
      </w:pPr>
      <w:r w:rsidRPr="00F01F2E">
        <w:rPr>
          <w:rFonts w:cstheme="minorHAnsi"/>
          <w:b/>
          <w:sz w:val="24"/>
          <w:szCs w:val="24"/>
        </w:rPr>
        <w:t xml:space="preserve">About DCM </w:t>
      </w:r>
      <w:proofErr w:type="spellStart"/>
      <w:r w:rsidRPr="00F01F2E">
        <w:rPr>
          <w:rFonts w:cstheme="minorHAnsi"/>
          <w:b/>
          <w:sz w:val="24"/>
          <w:szCs w:val="24"/>
        </w:rPr>
        <w:t>Shriram</w:t>
      </w:r>
      <w:proofErr w:type="spellEnd"/>
      <w:r w:rsidRPr="00F01F2E">
        <w:rPr>
          <w:rFonts w:cstheme="minorHAnsi"/>
          <w:b/>
          <w:sz w:val="24"/>
          <w:szCs w:val="24"/>
        </w:rPr>
        <w:t xml:space="preserve"> Ltd: </w:t>
      </w:r>
    </w:p>
    <w:p w:rsidR="00345407" w:rsidRDefault="00170A8E" w:rsidP="00F01F2E">
      <w:pPr>
        <w:spacing w:line="240" w:lineRule="auto"/>
        <w:jc w:val="both"/>
        <w:rPr>
          <w:rFonts w:cstheme="minorHAnsi"/>
          <w:sz w:val="24"/>
          <w:szCs w:val="24"/>
        </w:rPr>
      </w:pPr>
      <w:r w:rsidRPr="00170A8E">
        <w:rPr>
          <w:rFonts w:cstheme="minorHAnsi"/>
          <w:sz w:val="24"/>
          <w:szCs w:val="24"/>
        </w:rPr>
        <w:t xml:space="preserve">DCM </w:t>
      </w:r>
      <w:proofErr w:type="spellStart"/>
      <w:r w:rsidRPr="00170A8E">
        <w:rPr>
          <w:rFonts w:cstheme="minorHAnsi"/>
          <w:sz w:val="24"/>
          <w:szCs w:val="24"/>
        </w:rPr>
        <w:t>Shriram</w:t>
      </w:r>
      <w:proofErr w:type="spellEnd"/>
      <w:r w:rsidRPr="00170A8E">
        <w:rPr>
          <w:rFonts w:cstheme="minorHAnsi"/>
          <w:sz w:val="24"/>
          <w:szCs w:val="24"/>
        </w:rPr>
        <w:t xml:space="preserve"> Ltd. is a leading business conglomerate with business portfolio comprising of primarily </w:t>
      </w:r>
      <w:proofErr w:type="spellStart"/>
      <w:r w:rsidRPr="00170A8E">
        <w:rPr>
          <w:rFonts w:cstheme="minorHAnsi"/>
          <w:sz w:val="24"/>
          <w:szCs w:val="24"/>
        </w:rPr>
        <w:t>Chlor</w:t>
      </w:r>
      <w:proofErr w:type="spellEnd"/>
      <w:r w:rsidRPr="00170A8E">
        <w:rPr>
          <w:rFonts w:cstheme="minorHAnsi"/>
          <w:sz w:val="24"/>
          <w:szCs w:val="24"/>
        </w:rPr>
        <w:t xml:space="preserve">-Vinyl Business – Caustic Soda, Chlorine, Calcium Carbide, </w:t>
      </w:r>
      <w:proofErr w:type="spellStart"/>
      <w:r w:rsidRPr="00170A8E">
        <w:rPr>
          <w:rFonts w:cstheme="minorHAnsi"/>
          <w:sz w:val="24"/>
          <w:szCs w:val="24"/>
        </w:rPr>
        <w:t>Aluminum</w:t>
      </w:r>
      <w:proofErr w:type="spellEnd"/>
      <w:r w:rsidRPr="00170A8E">
        <w:rPr>
          <w:rFonts w:cstheme="minorHAnsi"/>
          <w:sz w:val="24"/>
          <w:szCs w:val="24"/>
        </w:rPr>
        <w:t xml:space="preserve"> Chloride, PVC Resins, PVC Compounds, Power and Cement; </w:t>
      </w:r>
      <w:proofErr w:type="spellStart"/>
      <w:r w:rsidRPr="00170A8E">
        <w:rPr>
          <w:rFonts w:cstheme="minorHAnsi"/>
          <w:sz w:val="24"/>
          <w:szCs w:val="24"/>
        </w:rPr>
        <w:t>Agri</w:t>
      </w:r>
      <w:proofErr w:type="spellEnd"/>
      <w:r w:rsidRPr="00170A8E">
        <w:rPr>
          <w:rFonts w:cstheme="minorHAnsi"/>
          <w:sz w:val="24"/>
          <w:szCs w:val="24"/>
        </w:rPr>
        <w:t xml:space="preserve">-Rural Business – Sugar including distilleries, Farm Solutions, Urea, and Hybrid Seeds; and Value Added Business </w:t>
      </w:r>
      <w:proofErr w:type="spellStart"/>
      <w:r w:rsidRPr="00170A8E">
        <w:rPr>
          <w:rFonts w:cstheme="minorHAnsi"/>
          <w:sz w:val="24"/>
          <w:szCs w:val="24"/>
        </w:rPr>
        <w:t>Fenesta</w:t>
      </w:r>
      <w:proofErr w:type="spellEnd"/>
      <w:r w:rsidRPr="00170A8E">
        <w:rPr>
          <w:rFonts w:cstheme="minorHAnsi"/>
          <w:sz w:val="24"/>
          <w:szCs w:val="24"/>
        </w:rPr>
        <w:t xml:space="preserve"> Building Systems - UPVC &amp; </w:t>
      </w:r>
      <w:proofErr w:type="spellStart"/>
      <w:r w:rsidRPr="00170A8E">
        <w:rPr>
          <w:rFonts w:cstheme="minorHAnsi"/>
          <w:sz w:val="24"/>
          <w:szCs w:val="24"/>
        </w:rPr>
        <w:t>Aluminum</w:t>
      </w:r>
      <w:proofErr w:type="spellEnd"/>
      <w:r w:rsidRPr="00170A8E">
        <w:rPr>
          <w:rFonts w:cstheme="minorHAnsi"/>
          <w:sz w:val="24"/>
          <w:szCs w:val="24"/>
        </w:rPr>
        <w:t xml:space="preserve"> Doors and Windows.</w:t>
      </w:r>
    </w:p>
    <w:p w:rsidR="00170A8E" w:rsidRPr="00170A8E" w:rsidRDefault="00170A8E" w:rsidP="00170A8E">
      <w:pPr>
        <w:spacing w:line="240" w:lineRule="auto"/>
        <w:jc w:val="both"/>
        <w:rPr>
          <w:rFonts w:cstheme="minorHAnsi"/>
          <w:b/>
          <w:sz w:val="24"/>
          <w:szCs w:val="24"/>
        </w:rPr>
      </w:pPr>
      <w:r w:rsidRPr="00170A8E">
        <w:rPr>
          <w:rFonts w:cstheme="minorHAnsi"/>
          <w:b/>
          <w:sz w:val="24"/>
          <w:szCs w:val="24"/>
        </w:rPr>
        <w:t>About Institute of Chemical Technology, Mu</w:t>
      </w:r>
      <w:r>
        <w:rPr>
          <w:rFonts w:cstheme="minorHAnsi"/>
          <w:b/>
          <w:sz w:val="24"/>
          <w:szCs w:val="24"/>
        </w:rPr>
        <w:t>mbai:</w:t>
      </w:r>
    </w:p>
    <w:p w:rsidR="00170A8E" w:rsidRPr="00170A8E" w:rsidRDefault="00170A8E" w:rsidP="00170A8E">
      <w:pPr>
        <w:spacing w:line="240" w:lineRule="auto"/>
        <w:jc w:val="both"/>
        <w:rPr>
          <w:rFonts w:cstheme="minorHAnsi"/>
          <w:sz w:val="24"/>
          <w:szCs w:val="24"/>
        </w:rPr>
      </w:pPr>
      <w:r w:rsidRPr="00170A8E">
        <w:rPr>
          <w:rFonts w:cstheme="minorHAnsi"/>
          <w:sz w:val="24"/>
          <w:szCs w:val="24"/>
        </w:rPr>
        <w:t>Established on October 1, 1933, as the University Department of Chemical Technology (UDCT) of the University of Bombay, the Institute of Chemical Technology (ICT), Mumbai, has grown</w:t>
      </w:r>
      <w:r>
        <w:rPr>
          <w:rFonts w:cstheme="minorHAnsi"/>
          <w:sz w:val="24"/>
          <w:szCs w:val="24"/>
        </w:rPr>
        <w:t xml:space="preserve"> </w:t>
      </w:r>
      <w:r w:rsidRPr="00170A8E">
        <w:rPr>
          <w:rFonts w:cstheme="minorHAnsi"/>
          <w:sz w:val="24"/>
          <w:szCs w:val="24"/>
        </w:rPr>
        <w:lastRenderedPageBreak/>
        <w:t>into a premier institution dedicated to education, research, and industrial collaboration in chemical engineering and technology. Over the years, it has achieved full autonomy, becoming a D</w:t>
      </w:r>
      <w:r>
        <w:rPr>
          <w:rFonts w:cstheme="minorHAnsi"/>
          <w:sz w:val="24"/>
          <w:szCs w:val="24"/>
        </w:rPr>
        <w:t>eemed-to-</w:t>
      </w:r>
      <w:proofErr w:type="gramStart"/>
      <w:r>
        <w:rPr>
          <w:rFonts w:cstheme="minorHAnsi"/>
          <w:sz w:val="24"/>
          <w:szCs w:val="24"/>
        </w:rPr>
        <w:t>be</w:t>
      </w:r>
      <w:proofErr w:type="gramEnd"/>
      <w:r>
        <w:rPr>
          <w:rFonts w:cstheme="minorHAnsi"/>
          <w:sz w:val="24"/>
          <w:szCs w:val="24"/>
        </w:rPr>
        <w:t>-University in 2008.</w:t>
      </w:r>
    </w:p>
    <w:p w:rsidR="00170A8E" w:rsidRPr="00170A8E" w:rsidRDefault="00170A8E" w:rsidP="00170A8E">
      <w:pPr>
        <w:spacing w:line="240" w:lineRule="auto"/>
        <w:jc w:val="both"/>
        <w:rPr>
          <w:rFonts w:cstheme="minorHAnsi"/>
          <w:sz w:val="24"/>
          <w:szCs w:val="24"/>
        </w:rPr>
      </w:pPr>
      <w:r w:rsidRPr="00170A8E">
        <w:rPr>
          <w:rFonts w:cstheme="minorHAnsi"/>
          <w:sz w:val="24"/>
          <w:szCs w:val="24"/>
        </w:rPr>
        <w:t>ICT is recognized for its excellence, holding an A++ grade from the National Assessment and Accreditation Council (NAAC) and ranking among India's top engineering and pharmacy institutes. It has also been granted Elite Status and Centre of Excellence by the Government of Maharashtra.</w:t>
      </w:r>
    </w:p>
    <w:sectPr w:rsidR="00170A8E" w:rsidRPr="00170A8E" w:rsidSect="005B29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71"/>
    <w:rsid w:val="00105B72"/>
    <w:rsid w:val="00121F45"/>
    <w:rsid w:val="00160DC5"/>
    <w:rsid w:val="00170A8E"/>
    <w:rsid w:val="00345407"/>
    <w:rsid w:val="00534CD8"/>
    <w:rsid w:val="005832A7"/>
    <w:rsid w:val="005B292D"/>
    <w:rsid w:val="006D18F3"/>
    <w:rsid w:val="00816A71"/>
    <w:rsid w:val="00837BCD"/>
    <w:rsid w:val="0088280E"/>
    <w:rsid w:val="008C6C7B"/>
    <w:rsid w:val="008D328F"/>
    <w:rsid w:val="00922BC8"/>
    <w:rsid w:val="00A20EBE"/>
    <w:rsid w:val="00B1283A"/>
    <w:rsid w:val="00D05D29"/>
    <w:rsid w:val="00D130F9"/>
    <w:rsid w:val="00E328CE"/>
    <w:rsid w:val="00F01F2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E5F3"/>
  <w15:docId w15:val="{12FA9BFE-0FB8-47C8-B31C-BC73073B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407"/>
    <w:rPr>
      <w:rFonts w:ascii="Tahoma" w:hAnsi="Tahoma" w:cs="Tahoma"/>
      <w:sz w:val="16"/>
      <w:szCs w:val="16"/>
    </w:rPr>
  </w:style>
  <w:style w:type="character" w:customStyle="1" w:styleId="white-space-pre">
    <w:name w:val="white-space-pre"/>
    <w:basedOn w:val="DefaultParagraphFont"/>
    <w:rsid w:val="00D130F9"/>
  </w:style>
  <w:style w:type="character" w:styleId="Hyperlink">
    <w:name w:val="Hyperlink"/>
    <w:basedOn w:val="DefaultParagraphFont"/>
    <w:uiPriority w:val="99"/>
    <w:semiHidden/>
    <w:unhideWhenUsed/>
    <w:rsid w:val="00D130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870565">
      <w:bodyDiv w:val="1"/>
      <w:marLeft w:val="0"/>
      <w:marRight w:val="0"/>
      <w:marTop w:val="0"/>
      <w:marBottom w:val="0"/>
      <w:divBdr>
        <w:top w:val="none" w:sz="0" w:space="0" w:color="auto"/>
        <w:left w:val="none" w:sz="0" w:space="0" w:color="auto"/>
        <w:bottom w:val="none" w:sz="0" w:space="0" w:color="auto"/>
        <w:right w:val="none" w:sz="0" w:space="0" w:color="auto"/>
      </w:divBdr>
    </w:div>
    <w:div w:id="12607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Kunal Jain</dc:creator>
  <cp:lastModifiedBy>Gurudiksha Kaur</cp:lastModifiedBy>
  <cp:revision>4</cp:revision>
  <dcterms:created xsi:type="dcterms:W3CDTF">2024-05-23T08:26:00Z</dcterms:created>
  <dcterms:modified xsi:type="dcterms:W3CDTF">2024-05-28T09:42:00Z</dcterms:modified>
</cp:coreProperties>
</file>